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  <w:lang w:val="en-US"/>
        </w:rPr>
        <w:t>TECHNICAL SPECIFICATIONS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Optics</w:t>
      </w:r>
      <w:proofErr w:type="spellEnd"/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>12-element 14</w:t>
      </w:r>
      <w:r>
        <w:rPr>
          <w:rFonts w:ascii="Helvetica" w:hAnsi="Helvetica"/>
          <w:sz w:val="20"/>
          <w:szCs w:val="20"/>
          <w:lang w:val="en-US"/>
        </w:rPr>
        <w:t>:1 zoom high-resolution optic system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pt-PT"/>
        </w:rPr>
      </w:pPr>
      <w:proofErr w:type="spellStart"/>
      <w:r>
        <w:rPr>
          <w:rFonts w:ascii="Helvetica" w:hAnsi="Helvetica"/>
          <w:sz w:val="20"/>
          <w:szCs w:val="20"/>
          <w:lang w:val="pt-PT"/>
        </w:rPr>
        <w:t>Beam</w:t>
      </w:r>
      <w:proofErr w:type="spellEnd"/>
      <w:r>
        <w:rPr>
          <w:rFonts w:ascii="Helvetica" w:hAnsi="Helvetica"/>
          <w:sz w:val="20"/>
          <w:szCs w:val="20"/>
          <w:lang w:val="pt-PT"/>
        </w:rPr>
        <w:t xml:space="preserve"> </w:t>
      </w:r>
      <w:proofErr w:type="spellStart"/>
      <w:r>
        <w:rPr>
          <w:rFonts w:ascii="Helvetica" w:hAnsi="Helvetica"/>
          <w:sz w:val="20"/>
          <w:szCs w:val="20"/>
          <w:lang w:val="pt-PT"/>
        </w:rPr>
        <w:t>aperture</w:t>
      </w:r>
      <w:proofErr w:type="spellEnd"/>
      <w:r>
        <w:rPr>
          <w:rFonts w:ascii="Helvetica" w:hAnsi="Helvetica"/>
          <w:sz w:val="20"/>
          <w:szCs w:val="20"/>
          <w:lang w:val="pt-PT"/>
        </w:rPr>
        <w:t xml:space="preserve">: </w:t>
      </w:r>
      <w:r>
        <w:rPr>
          <w:rStyle w:val="Aucun"/>
          <w:rFonts w:ascii="Helvetica" w:hAnsi="Helvetica"/>
          <w:sz w:val="20"/>
          <w:szCs w:val="20"/>
        </w:rPr>
        <w:t>4°</w:t>
      </w:r>
      <w:r>
        <w:rPr>
          <w:rFonts w:ascii="Helvetica" w:hAnsi="Helvetica"/>
          <w:sz w:val="20"/>
          <w:szCs w:val="20"/>
          <w:lang w:val="en-US"/>
        </w:rPr>
        <w:t xml:space="preserve"> to </w:t>
      </w:r>
      <w:r>
        <w:rPr>
          <w:rFonts w:ascii="Helvetica" w:hAnsi="Helvetica"/>
          <w:sz w:val="20"/>
          <w:szCs w:val="20"/>
        </w:rPr>
        <w:t>57</w:t>
      </w:r>
      <w:r>
        <w:rPr>
          <w:rFonts w:ascii="Helvetica" w:hAnsi="Helvetica"/>
          <w:sz w:val="20"/>
          <w:szCs w:val="20"/>
          <w:lang w:val="it-IT"/>
        </w:rPr>
        <w:t>°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Fast </w:t>
      </w:r>
      <w:proofErr w:type="spellStart"/>
      <w:r>
        <w:rPr>
          <w:rFonts w:ascii="Helvetica" w:hAnsi="Helvetica"/>
          <w:sz w:val="20"/>
          <w:szCs w:val="20"/>
          <w:lang w:val="en-US"/>
        </w:rPr>
        <w:t>motorised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linear zoom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Tempered anti-reflective coated lenses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190</w:t>
      </w:r>
      <w:r>
        <w:rPr>
          <w:rFonts w:ascii="Helvetica" w:hAnsi="Helvetica"/>
          <w:sz w:val="20"/>
          <w:szCs w:val="20"/>
          <w:lang w:val="nl-NL"/>
        </w:rPr>
        <w:t xml:space="preserve"> mm </w:t>
      </w:r>
      <w:proofErr w:type="spellStart"/>
      <w:r>
        <w:rPr>
          <w:rFonts w:ascii="Helvetica" w:hAnsi="Helvetica"/>
          <w:sz w:val="20"/>
          <w:szCs w:val="20"/>
          <w:lang w:val="nl-NL"/>
        </w:rPr>
        <w:t>frontal</w:t>
      </w:r>
      <w:proofErr w:type="spellEnd"/>
      <w:r>
        <w:rPr>
          <w:rFonts w:ascii="Helvetica" w:hAnsi="Helvetica"/>
          <w:sz w:val="20"/>
          <w:szCs w:val="20"/>
          <w:lang w:val="nl-NL"/>
        </w:rPr>
        <w:t xml:space="preserve"> </w:t>
      </w:r>
      <w:proofErr w:type="spellStart"/>
      <w:r>
        <w:rPr>
          <w:rFonts w:ascii="Helvetica" w:hAnsi="Helvetica"/>
          <w:sz w:val="20"/>
          <w:szCs w:val="20"/>
          <w:lang w:val="nl-NL"/>
        </w:rPr>
        <w:t>Fresnel</w:t>
      </w:r>
      <w:proofErr w:type="spellEnd"/>
      <w:r>
        <w:rPr>
          <w:rFonts w:ascii="Helvetica" w:hAnsi="Helvetica"/>
          <w:sz w:val="20"/>
          <w:szCs w:val="20"/>
          <w:lang w:val="nl-NL"/>
        </w:rPr>
        <w:t xml:space="preserve"> lens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>Light source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58</w:t>
      </w:r>
      <w:r>
        <w:rPr>
          <w:rFonts w:ascii="Helvetica" w:hAnsi="Helvetica"/>
          <w:sz w:val="20"/>
          <w:szCs w:val="20"/>
          <w:lang w:val="en-US"/>
        </w:rPr>
        <w:t>,000 lumens white light engine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Total luminaire output: up to </w:t>
      </w:r>
      <w:r w:rsidRPr="00247C32">
        <w:rPr>
          <w:rFonts w:ascii="Helvetica" w:hAnsi="Helvetica"/>
          <w:sz w:val="20"/>
          <w:szCs w:val="20"/>
          <w:lang w:val="en-US"/>
        </w:rPr>
        <w:t xml:space="preserve">40,000 lumens </w:t>
      </w:r>
      <w:r>
        <w:rPr>
          <w:rFonts w:ascii="Helvetica" w:hAnsi="Helvetica"/>
          <w:sz w:val="20"/>
          <w:szCs w:val="20"/>
          <w:lang w:val="en-US"/>
        </w:rPr>
        <w:t xml:space="preserve">(integrating sphere measurement, </w:t>
      </w:r>
      <w:r w:rsidRPr="00247C32">
        <w:rPr>
          <w:rFonts w:ascii="Helvetica" w:hAnsi="Helvetica"/>
          <w:sz w:val="20"/>
          <w:szCs w:val="20"/>
          <w:lang w:val="en-US"/>
        </w:rPr>
        <w:t>Stage Fan mode)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proofErr w:type="spellStart"/>
      <w:r>
        <w:rPr>
          <w:rFonts w:ascii="Helvetica" w:hAnsi="Helvetica"/>
          <w:sz w:val="20"/>
          <w:szCs w:val="20"/>
          <w:lang w:val="en-US"/>
        </w:rPr>
        <w:t>Colour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temperature output: </w:t>
      </w:r>
      <w:r>
        <w:rPr>
          <w:rFonts w:ascii="Helvetica" w:hAnsi="Helvetica"/>
          <w:sz w:val="20"/>
          <w:szCs w:val="20"/>
        </w:rPr>
        <w:t>6500 K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CRI: greater than 7</w:t>
      </w:r>
      <w:r>
        <w:rPr>
          <w:rFonts w:ascii="Helvetica" w:hAnsi="Helvetica"/>
          <w:sz w:val="20"/>
          <w:szCs w:val="20"/>
        </w:rPr>
        <w:t>0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Rated life (L70): up to 40,000 hours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Flicker-free source management suitable for TV applications and all video-recorded events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Movement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proofErr w:type="spellStart"/>
      <w:r>
        <w:rPr>
          <w:rFonts w:ascii="Helvetica" w:hAnsi="Helvetica"/>
          <w:sz w:val="20"/>
          <w:szCs w:val="20"/>
        </w:rPr>
        <w:t>Extremely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accurate positioning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Moving-head operated via either 8- or 16-bit resolution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High-resolution stepper motors operated via microprocessors to ensure extreme accuracy and smooth movement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Pan and tilt automatic repositioning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Moving-head range: </w:t>
      </w:r>
      <w:r w:rsidRPr="00247C32">
        <w:rPr>
          <w:rFonts w:ascii="Helvetica" w:hAnsi="Helvetica"/>
          <w:sz w:val="20"/>
          <w:szCs w:val="20"/>
          <w:lang w:val="en-US"/>
        </w:rPr>
        <w:t>infinite pan and tilt rotation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Colours</w:t>
      </w:r>
      <w:proofErr w:type="spellEnd"/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 xml:space="preserve">Sophisticated </w:t>
      </w:r>
      <w:proofErr w:type="spellStart"/>
      <w:r>
        <w:rPr>
          <w:rFonts w:ascii="Helvetica" w:hAnsi="Helvetica"/>
          <w:sz w:val="20"/>
          <w:szCs w:val="20"/>
          <w:lang w:val="en-US"/>
        </w:rPr>
        <w:t>colour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mixing system </w:t>
      </w:r>
      <w:r w:rsidRPr="00247C32">
        <w:rPr>
          <w:rFonts w:ascii="Helvetica" w:hAnsi="Helvetica"/>
          <w:sz w:val="20"/>
          <w:szCs w:val="20"/>
          <w:lang w:val="en-US"/>
        </w:rPr>
        <w:t>providing CMY color mixing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Variable CTO </w:t>
      </w:r>
      <w:proofErr w:type="spellStart"/>
      <w:r>
        <w:rPr>
          <w:rFonts w:ascii="Helvetica" w:hAnsi="Helvetica"/>
          <w:sz w:val="20"/>
          <w:szCs w:val="20"/>
          <w:lang w:val="en-US"/>
        </w:rPr>
        <w:t>colour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temperature correction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Variable CRI </w:t>
      </w:r>
      <w:proofErr w:type="spellStart"/>
      <w:r>
        <w:rPr>
          <w:rFonts w:ascii="Helvetica" w:hAnsi="Helvetica"/>
          <w:sz w:val="20"/>
          <w:szCs w:val="20"/>
        </w:rPr>
        <w:t>improvement</w:t>
      </w:r>
      <w:proofErr w:type="spellEnd"/>
      <w:r>
        <w:rPr>
          <w:rFonts w:ascii="Helvetica" w:hAnsi="Helvetica"/>
          <w:sz w:val="20"/>
          <w:szCs w:val="20"/>
        </w:rPr>
        <w:t xml:space="preserve"> </w:t>
      </w:r>
      <w:proofErr w:type="spellStart"/>
      <w:r>
        <w:rPr>
          <w:rFonts w:ascii="Helvetica" w:hAnsi="Helvetica"/>
          <w:sz w:val="20"/>
          <w:szCs w:val="20"/>
        </w:rPr>
        <w:t>filter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Fixed </w:t>
      </w:r>
      <w:proofErr w:type="spellStart"/>
      <w:r>
        <w:rPr>
          <w:rFonts w:ascii="Helvetica" w:hAnsi="Helvetica"/>
          <w:sz w:val="20"/>
          <w:szCs w:val="20"/>
          <w:lang w:val="en-US"/>
        </w:rPr>
        <w:t>colour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wheel with </w:t>
      </w:r>
      <w:r w:rsidRPr="00247C32">
        <w:rPr>
          <w:rFonts w:ascii="Helvetica" w:hAnsi="Helvetica"/>
          <w:sz w:val="20"/>
          <w:szCs w:val="20"/>
          <w:lang w:val="en-US"/>
        </w:rPr>
        <w:t>seven</w:t>
      </w:r>
      <w:r>
        <w:rPr>
          <w:rFonts w:ascii="Helvetica" w:hAnsi="Helvetica"/>
          <w:sz w:val="20"/>
          <w:szCs w:val="20"/>
          <w:lang w:val="en-US"/>
        </w:rPr>
        <w:t xml:space="preserve"> complementary </w:t>
      </w:r>
      <w:proofErr w:type="spellStart"/>
      <w:r>
        <w:rPr>
          <w:rFonts w:ascii="Helvetica" w:hAnsi="Helvetica"/>
          <w:sz w:val="20"/>
          <w:szCs w:val="20"/>
          <w:lang w:val="en-US"/>
        </w:rPr>
        <w:t>colours</w:t>
      </w:r>
      <w:proofErr w:type="spellEnd"/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Gobos</w:t>
      </w:r>
      <w:proofErr w:type="spellEnd"/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>I</w:t>
      </w:r>
      <w:r>
        <w:rPr>
          <w:rFonts w:ascii="Helvetica" w:hAnsi="Helvetica"/>
          <w:sz w:val="20"/>
          <w:szCs w:val="20"/>
          <w:lang w:val="en-US"/>
        </w:rPr>
        <w:t xml:space="preserve">ndexable rotating gobo wheel with </w:t>
      </w:r>
      <w:r w:rsidRPr="00247C32">
        <w:rPr>
          <w:rFonts w:ascii="Helvetica" w:hAnsi="Helvetica"/>
          <w:sz w:val="20"/>
          <w:szCs w:val="20"/>
          <w:lang w:val="en-US"/>
        </w:rPr>
        <w:t>six</w:t>
      </w:r>
      <w:r>
        <w:rPr>
          <w:rFonts w:ascii="Helvetica" w:hAnsi="Helvetica"/>
          <w:sz w:val="20"/>
          <w:szCs w:val="20"/>
          <w:lang w:val="en-US"/>
        </w:rPr>
        <w:t xml:space="preserve"> high precision glass gobos</w:t>
      </w:r>
      <w:r w:rsidRPr="00247C32">
        <w:rPr>
          <w:rFonts w:ascii="Helvetica" w:hAnsi="Helvetica"/>
          <w:sz w:val="20"/>
          <w:szCs w:val="20"/>
          <w:lang w:val="en-US"/>
        </w:rPr>
        <w:t xml:space="preserve"> </w:t>
      </w:r>
      <w:r>
        <w:rPr>
          <w:rFonts w:ascii="Helvetica" w:hAnsi="Helvetica"/>
          <w:sz w:val="20"/>
          <w:szCs w:val="20"/>
          <w:lang w:val="en-US"/>
        </w:rPr>
        <w:t>and a scrim filter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Progressive scrim filter to reduce light intensity at shallow projection angles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Adjustable-speed rotating gobo in both directions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it-IT"/>
        </w:rPr>
      </w:pPr>
      <w:proofErr w:type="spellStart"/>
      <w:r>
        <w:rPr>
          <w:rFonts w:ascii="Helvetica" w:hAnsi="Helvetica"/>
          <w:sz w:val="20"/>
          <w:szCs w:val="20"/>
          <w:lang w:val="it-IT"/>
        </w:rPr>
        <w:t>Gobo</w:t>
      </w:r>
      <w:proofErr w:type="spellEnd"/>
      <w:r>
        <w:rPr>
          <w:rFonts w:ascii="Helvetica" w:hAnsi="Helvetica"/>
          <w:sz w:val="20"/>
          <w:szCs w:val="20"/>
          <w:lang w:val="it-IT"/>
        </w:rPr>
        <w:t xml:space="preserve"> </w:t>
      </w:r>
      <w:proofErr w:type="spellStart"/>
      <w:r>
        <w:rPr>
          <w:rFonts w:ascii="Helvetica" w:hAnsi="Helvetica"/>
          <w:sz w:val="20"/>
          <w:szCs w:val="20"/>
          <w:lang w:val="it-IT"/>
        </w:rPr>
        <w:t>diameter</w:t>
      </w:r>
      <w:proofErr w:type="spellEnd"/>
      <w:r>
        <w:rPr>
          <w:rFonts w:ascii="Helvetica" w:hAnsi="Helvetica"/>
          <w:sz w:val="20"/>
          <w:szCs w:val="20"/>
          <w:lang w:val="it-IT"/>
        </w:rPr>
        <w:t xml:space="preserve">: </w:t>
      </w:r>
      <w:r>
        <w:rPr>
          <w:rFonts w:ascii="Helvetica" w:hAnsi="Helvetica"/>
          <w:sz w:val="20"/>
          <w:szCs w:val="20"/>
        </w:rPr>
        <w:t>30.0</w:t>
      </w:r>
      <w:r>
        <w:rPr>
          <w:rFonts w:ascii="Helvetica" w:hAnsi="Helvetica"/>
          <w:sz w:val="20"/>
          <w:szCs w:val="20"/>
          <w:lang w:val="it-IT"/>
        </w:rPr>
        <w:t xml:space="preserve"> mm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de-DE"/>
        </w:rPr>
      </w:pPr>
      <w:r>
        <w:rPr>
          <w:rFonts w:ascii="Helvetica" w:hAnsi="Helvetica"/>
          <w:sz w:val="20"/>
          <w:szCs w:val="20"/>
          <w:lang w:val="de-DE"/>
        </w:rPr>
        <w:t xml:space="preserve">Image </w:t>
      </w:r>
      <w:proofErr w:type="spellStart"/>
      <w:r>
        <w:rPr>
          <w:rFonts w:ascii="Helvetica" w:hAnsi="Helvetica"/>
          <w:sz w:val="20"/>
          <w:szCs w:val="20"/>
          <w:lang w:val="de-DE"/>
        </w:rPr>
        <w:t>diameter</w:t>
      </w:r>
      <w:proofErr w:type="spellEnd"/>
      <w:r>
        <w:rPr>
          <w:rFonts w:ascii="Helvetica" w:hAnsi="Helvetica"/>
          <w:sz w:val="20"/>
          <w:szCs w:val="20"/>
          <w:lang w:val="de-DE"/>
        </w:rPr>
        <w:t xml:space="preserve">: </w:t>
      </w:r>
      <w:r>
        <w:rPr>
          <w:rFonts w:ascii="Helvetica" w:hAnsi="Helvetica"/>
          <w:sz w:val="20"/>
          <w:szCs w:val="20"/>
        </w:rPr>
        <w:t>18</w:t>
      </w:r>
      <w:r>
        <w:rPr>
          <w:rFonts w:ascii="Helvetica" w:hAnsi="Helvetica"/>
          <w:sz w:val="20"/>
          <w:szCs w:val="20"/>
          <w:lang w:val="it-IT"/>
        </w:rPr>
        <w:t>.0 mm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Gobo thickness: 1.1 mm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>Framing system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4 individually </w:t>
      </w:r>
      <w:proofErr w:type="spellStart"/>
      <w:r>
        <w:rPr>
          <w:rFonts w:ascii="Helvetica" w:hAnsi="Helvetica"/>
          <w:sz w:val="20"/>
          <w:szCs w:val="20"/>
          <w:lang w:val="en-US"/>
        </w:rPr>
        <w:t>positionable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barndoors on a 100% surface area in all positions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Rotation of the barndoors module: +/- </w:t>
      </w:r>
      <w:r w:rsidRPr="00247C32">
        <w:rPr>
          <w:rFonts w:ascii="Helvetica" w:hAnsi="Helvetica"/>
          <w:sz w:val="20"/>
          <w:szCs w:val="20"/>
          <w:lang w:val="en-US"/>
        </w:rPr>
        <w:t>90</w:t>
      </w:r>
      <w:r>
        <w:rPr>
          <w:rFonts w:ascii="Helvetica" w:hAnsi="Helvetica"/>
          <w:sz w:val="20"/>
          <w:szCs w:val="20"/>
          <w:lang w:val="it-IT"/>
        </w:rPr>
        <w:t>°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Iris </w:t>
      </w:r>
      <w:proofErr w:type="spellStart"/>
      <w:r>
        <w:rPr>
          <w:rFonts w:ascii="Helvetica" w:hAnsi="Helvetica"/>
          <w:sz w:val="20"/>
          <w:szCs w:val="20"/>
        </w:rPr>
        <w:t>diaphragm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Fast iris diaphragm with adjustable dynamic effects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Iris range: 15% to 100% open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>Frost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0% to 100% variable </w:t>
      </w:r>
      <w:proofErr w:type="spellStart"/>
      <w:r>
        <w:rPr>
          <w:rFonts w:ascii="Helvetica" w:hAnsi="Helvetica"/>
          <w:sz w:val="20"/>
          <w:szCs w:val="20"/>
        </w:rPr>
        <w:t>linear</w:t>
      </w:r>
      <w:proofErr w:type="spellEnd"/>
      <w:r>
        <w:rPr>
          <w:rFonts w:ascii="Helvetica" w:hAnsi="Helvetica"/>
          <w:sz w:val="20"/>
          <w:szCs w:val="20"/>
        </w:rPr>
        <w:t xml:space="preserve"> </w:t>
      </w:r>
      <w:proofErr w:type="spellStart"/>
      <w:r>
        <w:rPr>
          <w:rFonts w:ascii="Helvetica" w:hAnsi="Helvetica"/>
          <w:sz w:val="20"/>
          <w:szCs w:val="20"/>
        </w:rPr>
        <w:t>frost</w:t>
      </w:r>
      <w:proofErr w:type="spellEnd"/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right="232"/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right="232"/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Effects</w:t>
      </w:r>
      <w:proofErr w:type="spellEnd"/>
    </w:p>
    <w:p w:rsidR="00003F66" w:rsidRDefault="00000000">
      <w:pPr>
        <w:pStyle w:val="Pardfaut"/>
        <w:numPr>
          <w:ilvl w:val="0"/>
          <w:numId w:val="3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Focusable CMY &amp; RGB graphic animation effect-wheel with continuous rotation in both directions</w:t>
      </w:r>
    </w:p>
    <w:p w:rsidR="00003F66" w:rsidRDefault="00000000">
      <w:pPr>
        <w:pStyle w:val="Pardfaut"/>
        <w:numPr>
          <w:ilvl w:val="0"/>
          <w:numId w:val="3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Beam </w:t>
      </w:r>
      <w:proofErr w:type="spellStart"/>
      <w:r>
        <w:rPr>
          <w:rFonts w:ascii="Helvetica" w:hAnsi="Helvetica"/>
          <w:sz w:val="20"/>
          <w:szCs w:val="20"/>
          <w:lang w:val="en-US"/>
        </w:rPr>
        <w:t>ovalising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filter, indexable and rotatable</w:t>
      </w:r>
    </w:p>
    <w:p w:rsidR="00003F66" w:rsidRPr="00247C32" w:rsidRDefault="00003F66">
      <w:pPr>
        <w:pStyle w:val="Pardfaut"/>
        <w:tabs>
          <w:tab w:val="left" w:pos="170"/>
        </w:tabs>
        <w:jc w:val="both"/>
        <w:rPr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Dimmer</w:t>
      </w:r>
      <w:proofErr w:type="spellEnd"/>
      <w:r w:rsidRPr="00247C32">
        <w:rPr>
          <w:rFonts w:ascii="Helvetica" w:hAnsi="Helvetica"/>
          <w:b/>
          <w:bCs/>
          <w:sz w:val="20"/>
          <w:szCs w:val="20"/>
        </w:rPr>
        <w:t xml:space="preserve"> / Strobe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Electronic dimmer, allowing perfect light adjustment from 0 to 100% without </w:t>
      </w:r>
      <w:proofErr w:type="spellStart"/>
      <w:r>
        <w:rPr>
          <w:rFonts w:ascii="Helvetica" w:hAnsi="Helvetica"/>
          <w:sz w:val="20"/>
          <w:szCs w:val="20"/>
          <w:lang w:val="en-US"/>
        </w:rPr>
        <w:t>colour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variation</w:t>
      </w:r>
    </w:p>
    <w:p w:rsidR="00003F66" w:rsidRPr="00247C32" w:rsidRDefault="00000000" w:rsidP="00247C32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Strobe effect, with speed adjustment from 1 to 25 flashes per second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 xml:space="preserve">Software </w:t>
      </w: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features</w:t>
      </w:r>
      <w:proofErr w:type="spellEnd"/>
      <w:r w:rsidRPr="00247C32">
        <w:rPr>
          <w:rFonts w:ascii="Helvetica" w:hAnsi="Helvetica"/>
          <w:b/>
          <w:bCs/>
          <w:sz w:val="20"/>
          <w:szCs w:val="20"/>
        </w:rPr>
        <w:t xml:space="preserve"> 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Local DMX addressing of luminaire and optional parameters through its built-in LCD control panel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Remote DMX addressing of luminaire and optional parameters through a standard RDM DMX controller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Information menu including hour counter, temperature, software version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 xml:space="preserve">Hardware </w:t>
      </w: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features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Graphic LCD display for addressing and special functions settings, with flip function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5 </w:t>
      </w:r>
      <w:proofErr w:type="gramStart"/>
      <w:r>
        <w:rPr>
          <w:rFonts w:ascii="Helvetica" w:hAnsi="Helvetica"/>
          <w:sz w:val="20"/>
          <w:szCs w:val="20"/>
        </w:rPr>
        <w:t>menu</w:t>
      </w:r>
      <w:proofErr w:type="gramEnd"/>
      <w:r>
        <w:rPr>
          <w:rFonts w:ascii="Helvetica" w:hAnsi="Helvetica"/>
          <w:sz w:val="20"/>
          <w:szCs w:val="20"/>
        </w:rPr>
        <w:t xml:space="preserve"> buttons</w:t>
      </w:r>
      <w:r>
        <w:rPr>
          <w:rFonts w:ascii="Helvetica" w:hAnsi="Helvetica"/>
          <w:sz w:val="20"/>
          <w:szCs w:val="20"/>
          <w:lang w:val="en-US"/>
        </w:rPr>
        <w:t xml:space="preserve"> to set functions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Excess temperature protection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Integrated wireless CRMX </w:t>
      </w:r>
      <w:proofErr w:type="spellStart"/>
      <w:r>
        <w:rPr>
          <w:rFonts w:ascii="Helvetica" w:hAnsi="Helvetica"/>
          <w:sz w:val="20"/>
          <w:szCs w:val="20"/>
          <w:lang w:val="en-US"/>
        </w:rPr>
        <w:t>TiMo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RDM receiver from </w:t>
      </w:r>
      <w:proofErr w:type="spellStart"/>
      <w:r>
        <w:rPr>
          <w:rFonts w:ascii="Helvetica" w:hAnsi="Helvetica"/>
          <w:sz w:val="20"/>
          <w:szCs w:val="20"/>
          <w:lang w:val="en-US"/>
        </w:rPr>
        <w:t>LumenRadio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</w:t>
      </w:r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 xml:space="preserve">IP65 </w:t>
      </w:r>
      <w:r>
        <w:rPr>
          <w:rFonts w:ascii="Helvetica" w:hAnsi="Helvetica"/>
          <w:sz w:val="20"/>
          <w:szCs w:val="20"/>
          <w:lang w:val="en-US"/>
        </w:rPr>
        <w:t>XLR 5 pin male and female connectors for DMX connection</w:t>
      </w:r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>IP65</w:t>
      </w:r>
      <w:r>
        <w:rPr>
          <w:rFonts w:ascii="Helvetica" w:hAnsi="Helvetica"/>
          <w:sz w:val="20"/>
          <w:szCs w:val="20"/>
          <w:lang w:val="en-US"/>
        </w:rPr>
        <w:t xml:space="preserve"> RJ45 IN / OUT connectors for </w:t>
      </w:r>
      <w:proofErr w:type="spellStart"/>
      <w:r>
        <w:rPr>
          <w:rFonts w:ascii="Helvetica" w:hAnsi="Helvetica"/>
          <w:sz w:val="20"/>
          <w:szCs w:val="20"/>
          <w:lang w:val="en-US"/>
        </w:rPr>
        <w:t>ArtNet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connection</w:t>
      </w:r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 xml:space="preserve">IP65 </w:t>
      </w:r>
      <w:proofErr w:type="spellStart"/>
      <w:r>
        <w:rPr>
          <w:rFonts w:ascii="Helvetica" w:hAnsi="Helvetica"/>
          <w:sz w:val="20"/>
          <w:szCs w:val="20"/>
          <w:lang w:val="de-DE"/>
        </w:rPr>
        <w:t>PowerCON</w:t>
      </w:r>
      <w:proofErr w:type="spellEnd"/>
      <w:r>
        <w:rPr>
          <w:rFonts w:ascii="Helvetica" w:hAnsi="Helvetica"/>
          <w:sz w:val="20"/>
          <w:szCs w:val="20"/>
          <w:lang w:val="de-DE"/>
        </w:rPr>
        <w:t xml:space="preserve"> TRUE1 male</w:t>
      </w:r>
      <w:r w:rsidRPr="00247C32">
        <w:rPr>
          <w:rFonts w:ascii="Helvetica" w:hAnsi="Helvetica"/>
          <w:sz w:val="20"/>
          <w:szCs w:val="20"/>
          <w:lang w:val="en-US"/>
        </w:rPr>
        <w:t xml:space="preserve"> </w:t>
      </w:r>
      <w:r>
        <w:rPr>
          <w:rFonts w:ascii="Helvetica" w:hAnsi="Helvetica"/>
          <w:sz w:val="20"/>
          <w:szCs w:val="20"/>
          <w:lang w:val="en-US"/>
        </w:rPr>
        <w:t>connector</w:t>
      </w:r>
      <w:r w:rsidRPr="00247C32">
        <w:rPr>
          <w:rFonts w:ascii="Helvetica" w:hAnsi="Helvetica"/>
          <w:sz w:val="20"/>
          <w:szCs w:val="20"/>
          <w:lang w:val="en-US"/>
        </w:rPr>
        <w:t>s</w:t>
      </w:r>
      <w:r>
        <w:rPr>
          <w:rFonts w:ascii="Helvetica" w:hAnsi="Helvetica"/>
          <w:sz w:val="20"/>
          <w:szCs w:val="20"/>
          <w:lang w:val="en-US"/>
        </w:rPr>
        <w:t xml:space="preserve"> for power connection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>Control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DMX 512 protocol, through DMX cable or a wireless system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DMX-RDM compatible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Stand-alone mode and Master/Slave modes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proofErr w:type="spellStart"/>
      <w:r>
        <w:rPr>
          <w:rFonts w:ascii="Helvetica" w:hAnsi="Helvetica"/>
          <w:sz w:val="20"/>
          <w:szCs w:val="20"/>
          <w:lang w:val="en-US"/>
        </w:rPr>
        <w:t>ArtNet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&amp; </w:t>
      </w:r>
      <w:proofErr w:type="spellStart"/>
      <w:r>
        <w:rPr>
          <w:rFonts w:ascii="Helvetica" w:hAnsi="Helvetica"/>
          <w:sz w:val="20"/>
          <w:szCs w:val="20"/>
          <w:lang w:val="en-US"/>
        </w:rPr>
        <w:t>sACN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protocol through Ethernet cable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Local control panel, with</w:t>
      </w:r>
      <w:r w:rsidRPr="00247C32">
        <w:rPr>
          <w:rFonts w:ascii="Helvetica" w:hAnsi="Helvetica"/>
          <w:sz w:val="20"/>
          <w:szCs w:val="20"/>
          <w:lang w:val="en-US"/>
        </w:rPr>
        <w:t xml:space="preserve"> IP65</w:t>
      </w:r>
      <w:r>
        <w:rPr>
          <w:rFonts w:ascii="Helvetica" w:hAnsi="Helvetica"/>
          <w:sz w:val="20"/>
          <w:szCs w:val="20"/>
          <w:lang w:val="en-US"/>
        </w:rPr>
        <w:t xml:space="preserve"> LCD display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60</w:t>
      </w:r>
      <w:r>
        <w:rPr>
          <w:rFonts w:ascii="Helvetica" w:hAnsi="Helvetica"/>
          <w:sz w:val="20"/>
          <w:szCs w:val="20"/>
          <w:lang w:val="da-DK"/>
        </w:rPr>
        <w:t xml:space="preserve"> DMX </w:t>
      </w:r>
      <w:proofErr w:type="spellStart"/>
      <w:r>
        <w:rPr>
          <w:rFonts w:ascii="Helvetica" w:hAnsi="Helvetica"/>
          <w:sz w:val="20"/>
          <w:szCs w:val="20"/>
          <w:lang w:val="da-DK"/>
        </w:rPr>
        <w:t>channels</w:t>
      </w:r>
      <w:proofErr w:type="spellEnd"/>
      <w:r>
        <w:rPr>
          <w:rFonts w:ascii="Helvetica" w:hAnsi="Helvetica"/>
          <w:sz w:val="20"/>
          <w:szCs w:val="20"/>
        </w:rPr>
        <w:t xml:space="preserve"> </w:t>
      </w:r>
      <w:proofErr w:type="spellStart"/>
      <w:r>
        <w:rPr>
          <w:rFonts w:ascii="Helvetica" w:hAnsi="Helvetica"/>
          <w:sz w:val="20"/>
          <w:szCs w:val="20"/>
        </w:rPr>
        <w:t>footprint</w:t>
      </w:r>
      <w:proofErr w:type="spellEnd"/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 xml:space="preserve">Power </w:t>
      </w: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supply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Electronic supply with active PFC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10</w:t>
      </w:r>
      <w:r>
        <w:rPr>
          <w:rFonts w:ascii="Helvetica" w:hAnsi="Helvetica"/>
          <w:sz w:val="20"/>
          <w:szCs w:val="20"/>
          <w:lang w:val="en-US"/>
        </w:rPr>
        <w:t xml:space="preserve">0 to 240 Volts </w:t>
      </w:r>
      <w:r>
        <w:rPr>
          <w:rFonts w:ascii="Helvetica" w:hAnsi="Helvetica"/>
          <w:sz w:val="20"/>
          <w:szCs w:val="20"/>
        </w:rPr>
        <w:t>– 50/60Hz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Power: </w:t>
      </w:r>
      <w:r>
        <w:rPr>
          <w:rFonts w:ascii="Helvetica" w:hAnsi="Helvetica"/>
          <w:sz w:val="20"/>
          <w:szCs w:val="20"/>
        </w:rPr>
        <w:t>1300 W maximum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Cooling</w:t>
      </w:r>
      <w:proofErr w:type="spellEnd"/>
      <w:r w:rsidRPr="00247C32">
        <w:rPr>
          <w:rFonts w:ascii="Helvetica" w:hAnsi="Helvetica"/>
          <w:b/>
          <w:bCs/>
          <w:sz w:val="20"/>
          <w:szCs w:val="20"/>
        </w:rPr>
        <w:t xml:space="preserve"> system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Advanced liquid cooling system</w:t>
      </w:r>
    </w:p>
    <w:p w:rsidR="00003F66" w:rsidRPr="00247C32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 w:rsidRPr="00247C32">
        <w:rPr>
          <w:rFonts w:ascii="Helvetica" w:hAnsi="Helvetica"/>
          <w:sz w:val="20"/>
          <w:szCs w:val="20"/>
          <w:lang w:val="en-US"/>
        </w:rPr>
        <w:t xml:space="preserve">IP68 </w:t>
      </w:r>
      <w:r>
        <w:rPr>
          <w:rFonts w:ascii="Helvetica" w:hAnsi="Helvetica"/>
          <w:sz w:val="20"/>
          <w:szCs w:val="20"/>
          <w:lang w:val="en-US"/>
        </w:rPr>
        <w:t>Self-adjusting variable speed fans for quiet operation (Auto mode)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Selectable ventilation user modes </w:t>
      </w:r>
      <w:proofErr w:type="spellStart"/>
      <w:r>
        <w:rPr>
          <w:rFonts w:ascii="Helvetica" w:hAnsi="Helvetica"/>
          <w:sz w:val="20"/>
          <w:szCs w:val="20"/>
        </w:rPr>
        <w:t>including</w:t>
      </w:r>
      <w:proofErr w:type="spellEnd"/>
      <w:r>
        <w:rPr>
          <w:rFonts w:ascii="Helvetica" w:hAnsi="Helvetica"/>
          <w:sz w:val="20"/>
          <w:szCs w:val="20"/>
        </w:rPr>
        <w:t xml:space="preserve"> Super Silent Mode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Safety protection against excess temperature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Housing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Moving-head skeleton made of </w:t>
      </w:r>
      <w:proofErr w:type="spellStart"/>
      <w:r>
        <w:rPr>
          <w:rFonts w:ascii="Helvetica" w:hAnsi="Helvetica"/>
          <w:sz w:val="20"/>
          <w:szCs w:val="20"/>
          <w:lang w:val="en-US"/>
        </w:rPr>
        <w:t>aluminium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and steel metal plates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nl-NL"/>
        </w:rPr>
      </w:pPr>
      <w:r>
        <w:rPr>
          <w:rFonts w:ascii="Helvetica" w:hAnsi="Helvetica"/>
          <w:sz w:val="20"/>
          <w:szCs w:val="20"/>
          <w:lang w:val="nl-NL"/>
        </w:rPr>
        <w:t xml:space="preserve">Base in </w:t>
      </w:r>
      <w:proofErr w:type="spellStart"/>
      <w:r>
        <w:rPr>
          <w:rFonts w:ascii="Helvetica" w:hAnsi="Helvetica"/>
          <w:sz w:val="20"/>
          <w:szCs w:val="20"/>
          <w:lang w:val="nl-NL"/>
        </w:rPr>
        <w:t>die-cast</w:t>
      </w:r>
      <w:proofErr w:type="spellEnd"/>
      <w:r>
        <w:rPr>
          <w:rFonts w:ascii="Helvetica" w:hAnsi="Helvetica"/>
          <w:sz w:val="20"/>
          <w:szCs w:val="20"/>
          <w:lang w:val="nl-NL"/>
        </w:rPr>
        <w:t xml:space="preserve"> </w:t>
      </w:r>
      <w:r>
        <w:rPr>
          <w:rFonts w:ascii="Helvetica" w:hAnsi="Helvetica"/>
          <w:sz w:val="20"/>
          <w:szCs w:val="20"/>
        </w:rPr>
        <w:t xml:space="preserve">composite </w:t>
      </w:r>
      <w:proofErr w:type="spellStart"/>
      <w:r>
        <w:rPr>
          <w:rFonts w:ascii="Helvetica" w:hAnsi="Helvetica"/>
          <w:sz w:val="20"/>
          <w:szCs w:val="20"/>
        </w:rPr>
        <w:t>alloy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Heatsinks in </w:t>
      </w:r>
      <w:proofErr w:type="spellStart"/>
      <w:r>
        <w:rPr>
          <w:rFonts w:ascii="Helvetica" w:hAnsi="Helvetica"/>
          <w:sz w:val="20"/>
          <w:szCs w:val="20"/>
          <w:lang w:val="en-US"/>
        </w:rPr>
        <w:t>aluminium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and copper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proofErr w:type="spellStart"/>
      <w:r>
        <w:rPr>
          <w:rFonts w:ascii="Helvetica" w:hAnsi="Helvetica"/>
          <w:sz w:val="20"/>
          <w:szCs w:val="20"/>
          <w:lang w:val="en-US"/>
        </w:rPr>
        <w:t>Moulded</w:t>
      </w:r>
      <w:proofErr w:type="spellEnd"/>
      <w:r>
        <w:rPr>
          <w:rFonts w:ascii="Helvetica" w:hAnsi="Helvetica"/>
          <w:sz w:val="20"/>
          <w:szCs w:val="20"/>
          <w:lang w:val="en-US"/>
        </w:rPr>
        <w:t xml:space="preserve"> covers in self-extinguishing </w:t>
      </w:r>
      <w:proofErr w:type="gramStart"/>
      <w:r>
        <w:rPr>
          <w:rFonts w:ascii="Helvetica" w:hAnsi="Helvetica"/>
          <w:sz w:val="20"/>
          <w:szCs w:val="20"/>
          <w:lang w:val="en-US"/>
        </w:rPr>
        <w:t>fire retardant</w:t>
      </w:r>
      <w:proofErr w:type="gramEnd"/>
      <w:r>
        <w:rPr>
          <w:rFonts w:ascii="Helvetica" w:hAnsi="Helvetica"/>
          <w:sz w:val="20"/>
          <w:szCs w:val="20"/>
          <w:lang w:val="en-US"/>
        </w:rPr>
        <w:t xml:space="preserve"> ABS PC (V0 class)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Four</w:t>
      </w:r>
      <w:r>
        <w:rPr>
          <w:rFonts w:ascii="Helvetica" w:hAnsi="Helvetica"/>
          <w:sz w:val="20"/>
          <w:szCs w:val="20"/>
          <w:lang w:val="en-US"/>
        </w:rPr>
        <w:t>-side handles for transportation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Four heavy-duty feet for better stability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IP65</w:t>
      </w:r>
      <w:r>
        <w:rPr>
          <w:rFonts w:ascii="Helvetica" w:hAnsi="Helvetica"/>
          <w:sz w:val="20"/>
          <w:szCs w:val="20"/>
          <w:lang w:val="en-US"/>
        </w:rPr>
        <w:t xml:space="preserve"> protection rating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Exterior finish: black (Carbon)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t>Installation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Fastening bracket system: two Omega </w:t>
      </w:r>
      <w:r w:rsidRPr="00247C32">
        <w:rPr>
          <w:rFonts w:ascii="Helvetica" w:hAnsi="Helvetica"/>
          <w:sz w:val="20"/>
          <w:szCs w:val="20"/>
          <w:lang w:val="en-US"/>
        </w:rPr>
        <w:t xml:space="preserve">¼ </w:t>
      </w:r>
      <w:r>
        <w:rPr>
          <w:rFonts w:ascii="Helvetica" w:hAnsi="Helvetica"/>
          <w:sz w:val="20"/>
          <w:szCs w:val="20"/>
          <w:lang w:val="en-US"/>
        </w:rPr>
        <w:t>turn brackets designed for use with standard clamps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Mounting points: eight </w:t>
      </w:r>
      <w:r w:rsidRPr="00247C32">
        <w:rPr>
          <w:rFonts w:ascii="Helvetica" w:hAnsi="Helvetica"/>
          <w:sz w:val="20"/>
          <w:szCs w:val="20"/>
          <w:lang w:val="en-US"/>
        </w:rPr>
        <w:t xml:space="preserve">¼ </w:t>
      </w:r>
      <w:r>
        <w:rPr>
          <w:rFonts w:ascii="Helvetica" w:hAnsi="Helvetica"/>
          <w:sz w:val="20"/>
          <w:szCs w:val="20"/>
          <w:lang w:val="en-US"/>
        </w:rPr>
        <w:t>turn locking fittings allowing installation of Omega brackets on luminaire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Safety cable attachment point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b/>
          <w:bCs/>
          <w:sz w:val="20"/>
          <w:szCs w:val="20"/>
        </w:rPr>
      </w:pPr>
      <w:r w:rsidRPr="00247C32">
        <w:rPr>
          <w:rFonts w:ascii="Helvetica" w:hAnsi="Helvetica"/>
          <w:b/>
          <w:bCs/>
          <w:sz w:val="20"/>
          <w:szCs w:val="20"/>
        </w:rPr>
        <w:lastRenderedPageBreak/>
        <w:t xml:space="preserve">Operating </w:t>
      </w:r>
      <w:proofErr w:type="spellStart"/>
      <w:r w:rsidRPr="00247C32">
        <w:rPr>
          <w:rFonts w:ascii="Helvetica" w:hAnsi="Helvetica"/>
          <w:b/>
          <w:bCs/>
          <w:sz w:val="20"/>
          <w:szCs w:val="20"/>
        </w:rPr>
        <w:t>parameters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Operating positions: all (device on floor or fixed to a support)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Maximum permitted ambient temperature (Ta max): 45</w:t>
      </w:r>
      <w:r w:rsidR="00247C32">
        <w:rPr>
          <w:rFonts w:ascii="Helvetica" w:hAnsi="Helvetica"/>
          <w:sz w:val="20"/>
          <w:szCs w:val="20"/>
          <w:lang w:val="en-US"/>
        </w:rPr>
        <w:t xml:space="preserve"> </w:t>
      </w:r>
      <w:r>
        <w:rPr>
          <w:rFonts w:ascii="Helvetica" w:hAnsi="Helvetica"/>
          <w:sz w:val="20"/>
          <w:szCs w:val="20"/>
          <w:lang w:val="it-IT"/>
        </w:rPr>
        <w:t>°</w:t>
      </w:r>
      <w:r>
        <w:rPr>
          <w:rFonts w:ascii="Helvetica" w:hAnsi="Helvetica"/>
          <w:sz w:val="20"/>
          <w:szCs w:val="20"/>
        </w:rPr>
        <w:t>C (113</w:t>
      </w:r>
      <w:r>
        <w:rPr>
          <w:rFonts w:ascii="Helvetica" w:hAnsi="Helvetica"/>
          <w:sz w:val="20"/>
          <w:szCs w:val="20"/>
          <w:lang w:val="it-IT"/>
        </w:rPr>
        <w:t xml:space="preserve"> </w:t>
      </w:r>
      <w:r w:rsidR="00247C32">
        <w:rPr>
          <w:rFonts w:ascii="Helvetica" w:hAnsi="Helvetica"/>
          <w:sz w:val="20"/>
          <w:szCs w:val="20"/>
          <w:lang w:val="it-IT"/>
        </w:rPr>
        <w:t>°</w:t>
      </w:r>
      <w:r>
        <w:rPr>
          <w:rFonts w:ascii="Helvetica" w:hAnsi="Helvetica"/>
          <w:sz w:val="20"/>
          <w:szCs w:val="20"/>
        </w:rPr>
        <w:t>F)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Minimum permitted ambient temperature (Ta min): -</w:t>
      </w:r>
      <w:r>
        <w:rPr>
          <w:rFonts w:ascii="Helvetica" w:hAnsi="Helvetica"/>
          <w:sz w:val="20"/>
          <w:szCs w:val="20"/>
        </w:rPr>
        <w:t>20</w:t>
      </w:r>
      <w:r w:rsidR="00247C32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  <w:lang w:val="it-IT"/>
        </w:rPr>
        <w:t>°</w:t>
      </w:r>
      <w:r>
        <w:rPr>
          <w:rFonts w:ascii="Helvetica" w:hAnsi="Helvetica"/>
          <w:sz w:val="20"/>
          <w:szCs w:val="20"/>
        </w:rPr>
        <w:t>C (-4</w:t>
      </w:r>
      <w:r w:rsidR="00247C32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  <w:lang w:val="it-IT"/>
        </w:rPr>
        <w:t>°</w:t>
      </w:r>
      <w:r>
        <w:rPr>
          <w:rFonts w:ascii="Helvetica" w:hAnsi="Helvetica"/>
          <w:sz w:val="20"/>
          <w:szCs w:val="20"/>
        </w:rPr>
        <w:t>F)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Minimum usage </w:t>
      </w:r>
      <w:proofErr w:type="gramStart"/>
      <w:r>
        <w:rPr>
          <w:rFonts w:ascii="Helvetica" w:hAnsi="Helvetica"/>
          <w:sz w:val="20"/>
          <w:szCs w:val="20"/>
        </w:rPr>
        <w:t>distance:</w:t>
      </w:r>
      <w:proofErr w:type="gramEnd"/>
      <w:r>
        <w:rPr>
          <w:rFonts w:ascii="Helvetica" w:hAnsi="Helvetica"/>
          <w:sz w:val="20"/>
          <w:szCs w:val="20"/>
        </w:rPr>
        <w:t xml:space="preserve"> 4 m (13.123 </w:t>
      </w:r>
      <w:proofErr w:type="spellStart"/>
      <w:r>
        <w:rPr>
          <w:rFonts w:ascii="Helvetica" w:hAnsi="Helvetica"/>
          <w:sz w:val="20"/>
          <w:szCs w:val="20"/>
        </w:rPr>
        <w:t>ft</w:t>
      </w:r>
      <w:proofErr w:type="spellEnd"/>
      <w:r>
        <w:rPr>
          <w:rFonts w:ascii="Helvetica" w:hAnsi="Helvetica"/>
          <w:sz w:val="20"/>
          <w:szCs w:val="20"/>
        </w:rPr>
        <w:t>.)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right="232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Compliance</w:t>
      </w: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right="232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EU (EMC &amp; LVD</w:t>
      </w:r>
      <w:proofErr w:type="gramStart"/>
      <w:r>
        <w:rPr>
          <w:rFonts w:ascii="Helvetica" w:hAnsi="Helvetica"/>
          <w:sz w:val="20"/>
          <w:szCs w:val="20"/>
        </w:rPr>
        <w:t>):</w:t>
      </w:r>
      <w:proofErr w:type="gramEnd"/>
    </w:p>
    <w:p w:rsidR="00003F66" w:rsidRDefault="00000000">
      <w:pPr>
        <w:pStyle w:val="Pardfaut"/>
        <w:numPr>
          <w:ilvl w:val="0"/>
          <w:numId w:val="4"/>
        </w:numPr>
        <w:ind w:right="232"/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EMC Directive 2014/30/EU</w:t>
      </w:r>
    </w:p>
    <w:p w:rsidR="00003F66" w:rsidRDefault="00000000">
      <w:pPr>
        <w:pStyle w:val="Pardfaut"/>
        <w:numPr>
          <w:ilvl w:val="0"/>
          <w:numId w:val="5"/>
        </w:numPr>
        <w:ind w:right="232"/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LVD Directive 2014/35/EU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right="232"/>
        <w:rPr>
          <w:rFonts w:ascii="Helvetica" w:eastAsia="Helvetica" w:hAnsi="Helvetica" w:cs="Helvetica"/>
          <w:sz w:val="20"/>
          <w:szCs w:val="20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  <w:tab w:val="left" w:pos="9204"/>
        </w:tabs>
        <w:ind w:right="232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  <w:lang w:val="en-US"/>
        </w:rPr>
        <w:t>US (Safety &amp; EMC)</w:t>
      </w:r>
    </w:p>
    <w:p w:rsidR="00003F66" w:rsidRDefault="00000000">
      <w:pPr>
        <w:pStyle w:val="Pardfaut"/>
        <w:numPr>
          <w:ilvl w:val="0"/>
          <w:numId w:val="5"/>
        </w:numPr>
        <w:ind w:right="232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UL 1573</w:t>
      </w:r>
    </w:p>
    <w:p w:rsidR="00003F66" w:rsidRDefault="00000000">
      <w:pPr>
        <w:pStyle w:val="Pardfaut"/>
        <w:numPr>
          <w:ilvl w:val="0"/>
          <w:numId w:val="5"/>
        </w:numPr>
        <w:ind w:right="232"/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FCC Part 15, Subpart B:2018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Size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Product: </w:t>
      </w:r>
      <w:r w:rsidRPr="00247C32">
        <w:rPr>
          <w:rFonts w:ascii="Helvetica" w:hAnsi="Helvetica"/>
          <w:sz w:val="20"/>
          <w:szCs w:val="20"/>
          <w:lang w:val="en-US"/>
        </w:rPr>
        <w:t>404 x 757 x 366 mm (l x h x d)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Flight-case foam: </w:t>
      </w:r>
      <w:r w:rsidRPr="00247C32">
        <w:rPr>
          <w:rFonts w:ascii="Helvetica" w:hAnsi="Helvetica"/>
          <w:sz w:val="20"/>
          <w:szCs w:val="20"/>
          <w:lang w:val="en-US"/>
        </w:rPr>
        <w:t>500 x 640 x 680 mm (l x h x d)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  <w:lang w:val="de-DE"/>
        </w:rPr>
        <w:t>W</w:t>
      </w:r>
      <w:proofErr w:type="spellStart"/>
      <w:r>
        <w:rPr>
          <w:rFonts w:ascii="Helvetica" w:hAnsi="Helvetica"/>
          <w:sz w:val="20"/>
          <w:szCs w:val="20"/>
        </w:rPr>
        <w:t>eight</w:t>
      </w:r>
      <w:proofErr w:type="spellEnd"/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Product:</w:t>
      </w:r>
      <w:r>
        <w:rPr>
          <w:rStyle w:val="Aucun"/>
          <w:rFonts w:ascii="Helvetica" w:hAnsi="Helvetica"/>
          <w:color w:val="EE220C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>39 kg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Product codes</w:t>
      </w:r>
    </w:p>
    <w:p w:rsidR="00003F66" w:rsidRDefault="00000000">
      <w:pPr>
        <w:pStyle w:val="Pardfaut"/>
        <w:numPr>
          <w:ilvl w:val="0"/>
          <w:numId w:val="2"/>
        </w:numPr>
        <w:rPr>
          <w:rFonts w:ascii="Helvetica" w:hAnsi="Helvetica"/>
          <w:sz w:val="20"/>
          <w:szCs w:val="20"/>
        </w:rPr>
      </w:pPr>
      <w:proofErr w:type="gramStart"/>
      <w:r>
        <w:rPr>
          <w:rFonts w:ascii="Helvetica" w:hAnsi="Helvetica"/>
          <w:sz w:val="20"/>
          <w:szCs w:val="20"/>
        </w:rPr>
        <w:t>012541:</w:t>
      </w:r>
      <w:proofErr w:type="gramEnd"/>
      <w:r>
        <w:rPr>
          <w:rFonts w:ascii="Helvetica" w:hAnsi="Helvetica"/>
          <w:sz w:val="20"/>
          <w:szCs w:val="20"/>
        </w:rPr>
        <w:t xml:space="preserve"> VELOCE WASH</w:t>
      </w:r>
      <w:r>
        <w:rPr>
          <w:rFonts w:ascii="Helvetica" w:hAnsi="Helvetica"/>
          <w:sz w:val="20"/>
          <w:szCs w:val="20"/>
          <w:lang w:val="ru-RU"/>
        </w:rPr>
        <w:t xml:space="preserve"> - </w:t>
      </w:r>
      <w:r>
        <w:rPr>
          <w:rFonts w:ascii="Helvetica" w:hAnsi="Helvetica"/>
          <w:sz w:val="20"/>
          <w:szCs w:val="20"/>
        </w:rPr>
        <w:t>ULTIMATE IP65 6 SERIES</w:t>
      </w:r>
    </w:p>
    <w:p w:rsidR="00003F66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 xml:space="preserve">Copyright </w:t>
      </w:r>
      <w:r>
        <w:rPr>
          <w:rFonts w:ascii="Helvetica" w:hAnsi="Helvetica"/>
          <w:sz w:val="20"/>
          <w:szCs w:val="20"/>
          <w:lang w:val="de-DE"/>
        </w:rPr>
        <w:t xml:space="preserve">© </w:t>
      </w:r>
      <w:r w:rsidRPr="00247C32">
        <w:rPr>
          <w:rFonts w:ascii="Helvetica" w:hAnsi="Helvetica"/>
          <w:sz w:val="20"/>
          <w:szCs w:val="20"/>
          <w:lang w:val="en-US"/>
        </w:rPr>
        <w:t>2001-2025</w:t>
      </w:r>
      <w:r>
        <w:rPr>
          <w:rFonts w:ascii="Helvetica" w:hAnsi="Helvetica"/>
          <w:sz w:val="20"/>
          <w:szCs w:val="20"/>
          <w:lang w:val="en-US"/>
        </w:rPr>
        <w:t xml:space="preserve"> Ayrton SAS All rights reserved</w:t>
      </w:r>
    </w:p>
    <w:p w:rsidR="00003F66" w:rsidRPr="00247C32" w:rsidRDefault="00003F6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Helvetica" w:eastAsia="Helvetica" w:hAnsi="Helvetica" w:cs="Helvetica"/>
          <w:sz w:val="20"/>
          <w:szCs w:val="20"/>
          <w:lang w:val="en-US"/>
        </w:rPr>
      </w:pPr>
    </w:p>
    <w:p w:rsidR="00003F66" w:rsidRPr="00247C3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t>Specifications subject to change without notice.</w:t>
      </w:r>
    </w:p>
    <w:sectPr w:rsidR="00003F66" w:rsidRPr="00247C3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17B4" w:rsidRDefault="00BD17B4">
      <w:r>
        <w:separator/>
      </w:r>
    </w:p>
  </w:endnote>
  <w:endnote w:type="continuationSeparator" w:id="0">
    <w:p w:rsidR="00BD17B4" w:rsidRDefault="00BD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3F66" w:rsidRDefault="00003F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17B4" w:rsidRDefault="00BD17B4">
      <w:r>
        <w:separator/>
      </w:r>
    </w:p>
  </w:footnote>
  <w:footnote w:type="continuationSeparator" w:id="0">
    <w:p w:rsidR="00BD17B4" w:rsidRDefault="00BD1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3F66" w:rsidRDefault="00000000">
    <w:pPr>
      <w:pStyle w:val="En-tte"/>
      <w:tabs>
        <w:tab w:val="clear" w:pos="9020"/>
        <w:tab w:val="center" w:pos="4819"/>
        <w:tab w:val="right" w:pos="9638"/>
      </w:tabs>
    </w:pPr>
    <w:r>
      <w:rPr>
        <w:rFonts w:ascii="Helvetica" w:hAnsi="Helvetica"/>
        <w:sz w:val="20"/>
        <w:szCs w:val="20"/>
      </w:rPr>
      <w:t xml:space="preserve">VELOCE WASH </w:t>
    </w:r>
    <w:r>
      <w:rPr>
        <w:rFonts w:ascii="Helvetica" w:hAnsi="Helvetica"/>
        <w:sz w:val="20"/>
        <w:szCs w:val="20"/>
        <w:lang w:val="ru-RU"/>
      </w:rPr>
      <w:t xml:space="preserve">- </w:t>
    </w:r>
    <w:r>
      <w:rPr>
        <w:rFonts w:ascii="Helvetica" w:hAnsi="Helvetica"/>
        <w:sz w:val="20"/>
        <w:szCs w:val="20"/>
      </w:rPr>
      <w:t>ULTIMATE IP65 6</w:t>
    </w:r>
    <w:r>
      <w:rPr>
        <w:rFonts w:ascii="Helvetica" w:hAnsi="Helvetica"/>
        <w:sz w:val="20"/>
        <w:szCs w:val="20"/>
        <w:lang w:val="de-DE"/>
      </w:rPr>
      <w:t xml:space="preserve"> SERIES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10279"/>
    <w:multiLevelType w:val="hybridMultilevel"/>
    <w:tmpl w:val="1048E398"/>
    <w:styleLink w:val="Puce"/>
    <w:lvl w:ilvl="0" w:tplc="E480A90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69ECF6C0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F569F5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0D678F6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5A0DD60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91E98E4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E9FAA782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614476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21D6715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4721126C"/>
    <w:multiLevelType w:val="hybridMultilevel"/>
    <w:tmpl w:val="1048E398"/>
    <w:numStyleLink w:val="Puce"/>
  </w:abstractNum>
  <w:num w:numId="1" w16cid:durableId="1909921258">
    <w:abstractNumId w:val="0"/>
  </w:num>
  <w:num w:numId="2" w16cid:durableId="67389576">
    <w:abstractNumId w:val="1"/>
  </w:num>
  <w:num w:numId="3" w16cid:durableId="757216327">
    <w:abstractNumId w:val="1"/>
    <w:lvlOverride w:ilvl="0">
      <w:lvl w:ilvl="0" w:tplc="1E6EB712">
        <w:start w:val="1"/>
        <w:numFmt w:val="bullet"/>
        <w:lvlText w:val="•"/>
        <w:lvlJc w:val="left"/>
        <w:pPr>
          <w:ind w:left="1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A55099EC">
        <w:start w:val="1"/>
        <w:numFmt w:val="bullet"/>
        <w:lvlText w:val="•"/>
        <w:lvlJc w:val="left"/>
        <w:pPr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82722E">
        <w:start w:val="1"/>
        <w:numFmt w:val="bullet"/>
        <w:lvlText w:val="•"/>
        <w:lvlJc w:val="left"/>
        <w:pPr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22C140">
        <w:start w:val="1"/>
        <w:numFmt w:val="bullet"/>
        <w:lvlText w:val="•"/>
        <w:lvlJc w:val="left"/>
        <w:pPr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0C5554">
        <w:start w:val="1"/>
        <w:numFmt w:val="bullet"/>
        <w:lvlText w:val="•"/>
        <w:lvlJc w:val="left"/>
        <w:pPr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ACA0062">
        <w:start w:val="1"/>
        <w:numFmt w:val="bullet"/>
        <w:lvlText w:val="•"/>
        <w:lvlJc w:val="left"/>
        <w:pPr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E90057F0">
        <w:start w:val="1"/>
        <w:numFmt w:val="bullet"/>
        <w:lvlText w:val="•"/>
        <w:lvlJc w:val="left"/>
        <w:pPr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32A50F4">
        <w:start w:val="1"/>
        <w:numFmt w:val="bullet"/>
        <w:lvlText w:val="•"/>
        <w:lvlJc w:val="left"/>
        <w:pPr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12BC35AA">
        <w:start w:val="1"/>
        <w:numFmt w:val="bullet"/>
        <w:lvlText w:val="•"/>
        <w:lvlJc w:val="left"/>
        <w:pPr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 w16cid:durableId="99376222">
    <w:abstractNumId w:val="1"/>
    <w:lvlOverride w:ilvl="0">
      <w:lvl w:ilvl="0" w:tplc="1E6EB712">
        <w:start w:val="1"/>
        <w:numFmt w:val="bullet"/>
        <w:lvlText w:val="•"/>
        <w:lvlJc w:val="left"/>
        <w:pPr>
          <w:tabs>
            <w:tab w:val="num" w:pos="164"/>
            <w:tab w:val="left" w:pos="200"/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3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A55099EC">
        <w:start w:val="1"/>
        <w:numFmt w:val="bullet"/>
        <w:lvlText w:val="•"/>
        <w:lvlJc w:val="left"/>
        <w:pPr>
          <w:tabs>
            <w:tab w:val="left" w:pos="200"/>
            <w:tab w:val="num" w:pos="344"/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5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82722E">
        <w:start w:val="1"/>
        <w:numFmt w:val="bullet"/>
        <w:lvlText w:val="•"/>
        <w:lvlJc w:val="left"/>
        <w:pPr>
          <w:tabs>
            <w:tab w:val="left" w:pos="200"/>
            <w:tab w:val="num" w:pos="524"/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7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22C140">
        <w:start w:val="1"/>
        <w:numFmt w:val="bullet"/>
        <w:lvlText w:val="•"/>
        <w:lvlJc w:val="left"/>
        <w:pPr>
          <w:tabs>
            <w:tab w:val="left" w:pos="200"/>
            <w:tab w:val="left" w:pos="560"/>
            <w:tab w:val="num" w:pos="704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8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0C5554">
        <w:start w:val="1"/>
        <w:numFmt w:val="bullet"/>
        <w:lvlText w:val="•"/>
        <w:lvlJc w:val="left"/>
        <w:pPr>
          <w:tabs>
            <w:tab w:val="left" w:pos="200"/>
            <w:tab w:val="left" w:pos="560"/>
            <w:tab w:val="num" w:pos="884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06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ACA0062">
        <w:start w:val="1"/>
        <w:numFmt w:val="bullet"/>
        <w:lvlText w:val="•"/>
        <w:lvlJc w:val="left"/>
        <w:pPr>
          <w:tabs>
            <w:tab w:val="left" w:pos="200"/>
            <w:tab w:val="left" w:pos="560"/>
            <w:tab w:val="num" w:pos="1064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24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E90057F0">
        <w:start w:val="1"/>
        <w:numFmt w:val="bullet"/>
        <w:lvlText w:val="•"/>
        <w:lvlJc w:val="left"/>
        <w:pPr>
          <w:tabs>
            <w:tab w:val="left" w:pos="200"/>
            <w:tab w:val="left" w:pos="560"/>
            <w:tab w:val="left" w:pos="1120"/>
            <w:tab w:val="num" w:pos="1244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42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32A50F4">
        <w:start w:val="1"/>
        <w:numFmt w:val="bullet"/>
        <w:lvlText w:val="•"/>
        <w:lvlJc w:val="left"/>
        <w:pPr>
          <w:tabs>
            <w:tab w:val="left" w:pos="200"/>
            <w:tab w:val="left" w:pos="560"/>
            <w:tab w:val="left" w:pos="1120"/>
            <w:tab w:val="num" w:pos="1424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60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12BC35AA">
        <w:start w:val="1"/>
        <w:numFmt w:val="bullet"/>
        <w:lvlText w:val="•"/>
        <w:lvlJc w:val="left"/>
        <w:pPr>
          <w:tabs>
            <w:tab w:val="left" w:pos="200"/>
            <w:tab w:val="left" w:pos="560"/>
            <w:tab w:val="left" w:pos="1120"/>
            <w:tab w:val="num" w:pos="1604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784" w:hanging="3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5" w16cid:durableId="1178352726">
    <w:abstractNumId w:val="1"/>
    <w:lvlOverride w:ilvl="0">
      <w:lvl w:ilvl="0" w:tplc="1E6EB712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 w:tplc="A55099EC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3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8882722E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5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22C140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7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5E0C5554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88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ACA0062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06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E90057F0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24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232A50F4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42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12BC35AA">
        <w:start w:val="1"/>
        <w:numFmt w:val="bullet"/>
        <w:lvlText w:val="•"/>
        <w:lvlJc w:val="left"/>
        <w:pPr>
          <w:tabs>
            <w:tab w:val="left" w:pos="560"/>
            <w:tab w:val="left" w:pos="1120"/>
            <w:tab w:val="left" w:pos="1680"/>
            <w:tab w:val="left" w:pos="2240"/>
            <w:tab w:val="left" w:pos="2800"/>
            <w:tab w:val="left" w:pos="3360"/>
            <w:tab w:val="left" w:pos="3920"/>
            <w:tab w:val="left" w:pos="4480"/>
            <w:tab w:val="left" w:pos="5040"/>
            <w:tab w:val="left" w:pos="5600"/>
            <w:tab w:val="left" w:pos="6160"/>
            <w:tab w:val="left" w:pos="6720"/>
            <w:tab w:val="left" w:pos="7080"/>
            <w:tab w:val="left" w:pos="7788"/>
            <w:tab w:val="left" w:pos="8496"/>
            <w:tab w:val="left" w:pos="9204"/>
          </w:tabs>
          <w:ind w:left="1604" w:hanging="1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F66"/>
    <w:rsid w:val="00003F66"/>
    <w:rsid w:val="00247C32"/>
    <w:rsid w:val="00BD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E2E41C"/>
  <w15:docId w15:val="{EEB179DA-5C48-EB49-BEF2-C075734F6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ardfaut">
    <w:name w:val="Par défau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Puce">
    <w:name w:val="Puce"/>
    <w:pPr>
      <w:numPr>
        <w:numId w:val="1"/>
      </w:numPr>
    </w:pPr>
  </w:style>
  <w:style w:type="character" w:customStyle="1" w:styleId="Aucun">
    <w:name w:val="Aucun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666BCCEF8B11468F85322C95D4AEB5" ma:contentTypeVersion="18" ma:contentTypeDescription="Crée un document." ma:contentTypeScope="" ma:versionID="7d16fd3cd9b5f8cd11be1582219074fc">
  <xsd:schema xmlns:xsd="http://www.w3.org/2001/XMLSchema" xmlns:xs="http://www.w3.org/2001/XMLSchema" xmlns:p="http://schemas.microsoft.com/office/2006/metadata/properties" xmlns:ns2="9020b06f-8d8c-4011-a132-393f8ca2b23c" xmlns:ns3="6621d666-0118-4ddc-beca-39a2eb8674fe" targetNamespace="http://schemas.microsoft.com/office/2006/metadata/properties" ma:root="true" ma:fieldsID="95775215830d63528d470b214c1f3789" ns2:_="" ns3:_="">
    <xsd:import namespace="9020b06f-8d8c-4011-a132-393f8ca2b23c"/>
    <xsd:import namespace="6621d666-0118-4ddc-beca-39a2eb8674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20b06f-8d8c-4011-a132-393f8ca2b2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a48bec5-90cf-41db-bbd9-314f377ab498}" ma:internalName="TaxCatchAll" ma:showField="CatchAllData" ma:web="9020b06f-8d8c-4011-a132-393f8ca2b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1d666-0118-4ddc-beca-39a2eb8674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e36a4397-c327-47e3-b5fa-4298e520e2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20b06f-8d8c-4011-a132-393f8ca2b23c" xsi:nil="true"/>
    <lcf76f155ced4ddcb4097134ff3c332f xmlns="6621d666-0118-4ddc-beca-39a2eb8674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C6A9AC-2555-44BB-921E-8C73505F1AC9}"/>
</file>

<file path=customXml/itemProps2.xml><?xml version="1.0" encoding="utf-8"?>
<ds:datastoreItem xmlns:ds="http://schemas.openxmlformats.org/officeDocument/2006/customXml" ds:itemID="{76EB6FEC-BFF2-4DA4-9FE3-7FAECDE56BB1}"/>
</file>

<file path=customXml/itemProps3.xml><?xml version="1.0" encoding="utf-8"?>
<ds:datastoreItem xmlns:ds="http://schemas.openxmlformats.org/officeDocument/2006/customXml" ds:itemID="{FD38EBC4-BEDE-4B9A-90E9-DB35F37DF2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677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2025-02-06T08:44:00Z</dcterms:created>
  <dcterms:modified xsi:type="dcterms:W3CDTF">2025-02-06T08:46:00Z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0x010100AD666BCCEF8B11468F85322C95D4AEB5</vt:lpwstr>
  </property>
</Properties>
</file>